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F94" w:rsidRPr="00584CAB" w:rsidRDefault="00584CAB" w:rsidP="00584CA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584CAB">
        <w:rPr>
          <w:rFonts w:ascii="Times New Roman" w:hAnsi="Times New Roman" w:cs="Times New Roman"/>
          <w:b/>
          <w:sz w:val="36"/>
          <w:szCs w:val="36"/>
        </w:rPr>
        <w:t>ФГБУ «НМИЦ им. В.А.АЛМАЗОВА» МИНЗДРАВА РОССИИ</w:t>
      </w:r>
    </w:p>
    <w:tbl>
      <w:tblPr>
        <w:tblW w:w="12600" w:type="dxa"/>
        <w:shd w:val="clear" w:color="auto" w:fill="F7F7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1"/>
        <w:gridCol w:w="5245"/>
        <w:gridCol w:w="5564"/>
      </w:tblGrid>
      <w:tr w:rsidR="00B57F94" w:rsidRPr="00584CAB" w:rsidTr="00B57F94"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584CAB" w:rsidRDefault="00B57F94" w:rsidP="00672E45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08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672E45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84CAB">
              <w:rPr>
                <w:rStyle w:val="a3"/>
                <w:rFonts w:ascii="Times New Roman" w:hAnsi="Times New Roman" w:cs="Times New Roman"/>
                <w:color w:val="000000"/>
                <w:sz w:val="23"/>
                <w:szCs w:val="23"/>
                <w:bdr w:val="none" w:sz="0" w:space="0" w:color="auto" w:frame="1"/>
              </w:rPr>
              <w:t>Отдел подбора персонала</w:t>
            </w:r>
            <w:r w:rsidRPr="00584CA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B57F94" w:rsidRPr="00B57F94" w:rsidRDefault="00B57F94" w:rsidP="00672E45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тел. +7 (812) 702-37-02, </w:t>
            </w:r>
            <w:r w:rsidRPr="00584CA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е-mail: </w:t>
            </w:r>
            <w:hyperlink r:id="rId5" w:history="1">
              <w:r w:rsidRPr="00584CAB">
                <w:rPr>
                  <w:rStyle w:val="a4"/>
                  <w:rFonts w:ascii="Times New Roman" w:hAnsi="Times New Roman" w:cs="Times New Roman"/>
                  <w:color w:val="227AD1"/>
                  <w:sz w:val="23"/>
                  <w:szCs w:val="23"/>
                  <w:u w:val="none"/>
                  <w:bdr w:val="none" w:sz="0" w:space="0" w:color="auto" w:frame="1"/>
                </w:rPr>
                <w:t>rabota@almazovcentre.ru</w:t>
              </w:r>
            </w:hyperlink>
          </w:p>
        </w:tc>
      </w:tr>
      <w:tr w:rsidR="00B57F94" w:rsidRPr="00B57F94" w:rsidTr="00B57F94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Инструктор ЛФК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отделение восстановительного лечения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Детский лечебно-реабилитационный комплекс </w:t>
            </w:r>
          </w:p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(Коломяжский пр. д. 21)</w:t>
            </w:r>
          </w:p>
        </w:tc>
      </w:tr>
      <w:tr w:rsidR="00B57F94" w:rsidRPr="00B57F94" w:rsidTr="00B57F94"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Фельдшер-лаборант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экспресс-лаборатория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Детский лечебно-реабилитационный комплекс </w:t>
            </w:r>
          </w:p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(Коломяжский пр. д. 21)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клинико-диагностическая лаборатория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РНХИ им. проф. А. Л. Поленова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(ул. Маяковского, д. 12)</w:t>
            </w:r>
          </w:p>
        </w:tc>
      </w:tr>
      <w:tr w:rsidR="00B57F94" w:rsidRPr="00B57F94" w:rsidTr="00B57F94"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приемное отделение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клинический комплекс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(ул. Аккуратова д. 2)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приемное отделение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Детский лечебно-реабилитационный комплекс </w:t>
            </w:r>
          </w:p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(Коломяжский пр. д. 21)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 молочная кухня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Перинатальный центр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(ул. Аккуратова д. 2)</w:t>
            </w:r>
          </w:p>
        </w:tc>
      </w:tr>
      <w:tr w:rsidR="00B57F94" w:rsidRPr="00B57F94" w:rsidTr="00B57F94"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Операционная медицинская сестра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 многопрофильный оперблок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клинический комплекс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(ул. Аккуратова д. 2)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 родовое отделение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Перинатальный центр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(ул. Аккуратова д. 2, Санкт-Петербург)</w:t>
            </w:r>
          </w:p>
        </w:tc>
      </w:tr>
      <w:tr w:rsidR="00B57F94" w:rsidRPr="00B57F94" w:rsidTr="00B57F94"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сестра-анестезист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отделение детской кардиореанимации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анестезиологии и реанимации для детей нейрохирургического профиля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анестезиологии и реанимации с палатами интенсивной терапии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анестезиологии и реанимации на 10 операционных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клинический комплекс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(ул. Аккуратова д. 2)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отделение анестезиологии-реанимации для детей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анестезиологии-реанимации для взрослых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Детский лечебно-реабилитационный комплекс </w:t>
            </w:r>
          </w:p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(Коломяжский пр. д. 21)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отделение анестезиологии-реанимации для взрослых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Перинатальный центр (ул. Аккуратова д. 2)</w:t>
            </w:r>
          </w:p>
        </w:tc>
      </w:tr>
      <w:tr w:rsidR="00B57F94" w:rsidRPr="00B57F94" w:rsidTr="00B57F94"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сестра палатная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 отделение нейрохирургии для детей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 отделение гемодиализа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 отделение химиотерапии онкогематологических больных и трансплантации костного мозга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 отделение химиотерапии онкогематологических заболеваний и трансплантации костного мозга для детей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 отделение анестезиологии и реанимации с палатами интенсивной терапии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 отделение сердечно-сосудистой хирургии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анестезиологии-реанимации для детей нейрохирургического профиля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клинический комплекс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(ул. Аккуратова д. 2)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отделение анестезиологии и реанимации патологии новорожденных и недоношенных детей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детской кардиореанимации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детской хирургии пороков развития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патологии новорожденных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 детской хирургии пороков развития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анестезиологии-реанимации для взрослых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Перинатальный центр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(ул. Аккуратова д. 2)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 отделение анестезиологии-реанимации для детей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детской кардиологии и медицинской реабилитации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педиатрии и медицинской реабилитации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— отделение анестезиологии-реанимации для взрослых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Детский лечебно-реабилитационный комплекс</w:t>
            </w:r>
          </w:p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(Коломяжский пр. д. 21)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 кардиологическое отделение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Лечебно-реабилитационный комплекс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(пр. Пархоменко, 15)</w:t>
            </w:r>
          </w:p>
        </w:tc>
      </w:tr>
      <w:tr w:rsidR="00B57F94" w:rsidRPr="00B57F94" w:rsidTr="00B57F94"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сестра перевязочной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 консультативно-диагностическое отделение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Детский лечебно-реабилитационный комплекс </w:t>
            </w:r>
          </w:p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(Коломяжский пр д. 21)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 отделение хирургии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 кабинет «Диабетическая стопа»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Лечебно-реабилитационный комплекс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(пр. Пархоменко, д. 15)</w:t>
            </w:r>
          </w:p>
        </w:tc>
      </w:tr>
      <w:tr w:rsidR="00B57F94" w:rsidRPr="00B57F94" w:rsidTr="00B57F94"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сестра процедурной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отделение изотопной диагностики и позитронной эмиссионной томографии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клинический комплекс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(ул. Аккуратова д. 2)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 отделение патологии новорожденных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 отделение  детской хирургии пороков развития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Перинатальный центр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(ул. Аккуратова д. 2)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 отделение анестезиологии-реанимации для детей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 консультативно-диагностическое отделение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детской кардиологии и медицинской реабилитации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педиатрии и медицинской реабилитации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рентгеновское отделение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отделение репродуктивной гинекологии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Детский лечебно-реабилитационный комплекс</w:t>
            </w:r>
          </w:p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(Коломяжский пр. д. 21)</w:t>
            </w:r>
          </w:p>
        </w:tc>
      </w:tr>
      <w:tr w:rsidR="00B57F94" w:rsidRPr="00B57F94" w:rsidTr="00B57F94"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сестра по функциональной диагностике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отделение функциональной диагностики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клинический комплекс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(ул. Аккуратова д. 2)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отделение функциональной диагностики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Детский лечебно-реабилитационный комплекс </w:t>
            </w:r>
          </w:p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(Коломяжский пр. д. 21)</w:t>
            </w:r>
          </w:p>
        </w:tc>
      </w:tr>
      <w:tr w:rsidR="00B57F94" w:rsidRPr="00B57F94" w:rsidTr="00B57F94"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отделение функциональной диагностики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Лечебно-реабилитационный комплекс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(пр. Пархоменко, 15)</w:t>
            </w:r>
          </w:p>
        </w:tc>
      </w:tr>
      <w:tr w:rsidR="00B57F94" w:rsidRPr="00B57F94" w:rsidTr="00B57F94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сестра по физиотерапии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отделение восстановительного лечения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Детский лечебно-реабилитационный комплекс</w:t>
            </w:r>
          </w:p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(Коломяжский пр. д. 21)</w:t>
            </w:r>
          </w:p>
        </w:tc>
      </w:tr>
      <w:tr w:rsidR="00B57F94" w:rsidRPr="00B57F94" w:rsidTr="00B57F94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сестра диетическая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Детский лечебно-реабилитационный комплекс</w:t>
            </w:r>
          </w:p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(Коломяжский пр. д. 21)</w:t>
            </w:r>
          </w:p>
        </w:tc>
      </w:tr>
      <w:tr w:rsidR="00B57F94" w:rsidRPr="00B57F94" w:rsidTr="00B57F94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сестра в прививочный кабинет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консультативно-диагностическое отделение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Детский лечебно-реабилитационный комплекс </w:t>
            </w:r>
          </w:p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(Коломяжский пр. д. 21)</w:t>
            </w:r>
          </w:p>
        </w:tc>
      </w:tr>
      <w:tr w:rsidR="00B57F94" w:rsidRPr="00B57F94" w:rsidTr="00B57F94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Медицинская сестра ЦСО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 центральное стерилизационное отделение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Детский лечебно-реабилитационный комплекс </w:t>
            </w:r>
          </w:p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(Коломяжский пр. д. 21)</w:t>
            </w:r>
          </w:p>
        </w:tc>
      </w:tr>
      <w:tr w:rsidR="00B57F94" w:rsidRPr="00B57F94" w:rsidTr="00B57F94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Рентгенолаборант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— рентгенологическое отделение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B57F94" w:rsidRPr="00B57F94" w:rsidRDefault="00B57F94" w:rsidP="00B57F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Лечебно-реабилитационный комплекс</w:t>
            </w:r>
            <w:r w:rsidRPr="00B57F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(пр. Пархоменко, 15)</w:t>
            </w:r>
          </w:p>
        </w:tc>
      </w:tr>
    </w:tbl>
    <w:p w:rsidR="00584CAB" w:rsidRDefault="00584CAB" w:rsidP="00B57F9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57F94" w:rsidRPr="00584CAB" w:rsidRDefault="00B57F94" w:rsidP="00B57F9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>ата размещ</w:t>
      </w:r>
      <w:r>
        <w:rPr>
          <w:rFonts w:ascii="Times New Roman" w:hAnsi="Times New Roman" w:cs="Times New Roman"/>
          <w:sz w:val="16"/>
          <w:szCs w:val="16"/>
        </w:rPr>
        <w:t>ения вакансии 17 января 2018 г.</w:t>
      </w:r>
    </w:p>
    <w:sectPr w:rsidR="00B57F94" w:rsidRPr="00584CAB" w:rsidSect="00584CA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CAB"/>
    <w:rsid w:val="00584CAB"/>
    <w:rsid w:val="00791DFC"/>
    <w:rsid w:val="00B57F94"/>
    <w:rsid w:val="00ED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4CAB"/>
    <w:rPr>
      <w:b/>
      <w:bCs/>
    </w:rPr>
  </w:style>
  <w:style w:type="character" w:styleId="a4">
    <w:name w:val="Hyperlink"/>
    <w:basedOn w:val="a0"/>
    <w:uiPriority w:val="99"/>
    <w:semiHidden/>
    <w:unhideWhenUsed/>
    <w:rsid w:val="00584C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4CAB"/>
    <w:rPr>
      <w:b/>
      <w:bCs/>
    </w:rPr>
  </w:style>
  <w:style w:type="character" w:styleId="a4">
    <w:name w:val="Hyperlink"/>
    <w:basedOn w:val="a0"/>
    <w:uiPriority w:val="99"/>
    <w:semiHidden/>
    <w:unhideWhenUsed/>
    <w:rsid w:val="00584C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1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abota@almazovcentr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Кормилкин Ю.Ю.</cp:lastModifiedBy>
  <cp:revision>2</cp:revision>
  <cp:lastPrinted>2018-01-17T12:06:00Z</cp:lastPrinted>
  <dcterms:created xsi:type="dcterms:W3CDTF">2018-01-22T11:13:00Z</dcterms:created>
  <dcterms:modified xsi:type="dcterms:W3CDTF">2018-01-22T11:13:00Z</dcterms:modified>
</cp:coreProperties>
</file>